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B6" w:rsidRPr="006F61B6" w:rsidRDefault="006F61B6" w:rsidP="006F61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61B6">
        <w:rPr>
          <w:rFonts w:ascii="Times New Roman" w:hAnsi="Times New Roman" w:cs="Times New Roman"/>
          <w:sz w:val="28"/>
          <w:szCs w:val="28"/>
        </w:rPr>
        <w:t xml:space="preserve">Доклад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Кальчук О. С. </w:t>
      </w:r>
    </w:p>
    <w:p w:rsidR="006F61B6" w:rsidRDefault="006F61B6" w:rsidP="006F61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61B6">
        <w:rPr>
          <w:rFonts w:ascii="Times New Roman" w:hAnsi="Times New Roman" w:cs="Times New Roman"/>
          <w:sz w:val="28"/>
          <w:szCs w:val="28"/>
        </w:rPr>
        <w:t xml:space="preserve"> «Об итогах работы Контрольно-счетной палаты Златоустовского городского округа за 2019 год» на заседание Собрания депутатов Златоустовского городского округа 30.01.2020 г.</w:t>
      </w:r>
    </w:p>
    <w:p w:rsidR="006F61B6" w:rsidRPr="00FF1D72" w:rsidRDefault="006F61B6" w:rsidP="006F61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3921CE" w:rsidRDefault="006F61B6" w:rsidP="0094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31A">
        <w:rPr>
          <w:rFonts w:ascii="Times New Roman" w:hAnsi="Times New Roman" w:cs="Times New Roman"/>
          <w:sz w:val="28"/>
          <w:szCs w:val="28"/>
        </w:rPr>
        <w:t>В</w:t>
      </w:r>
      <w:r w:rsidR="0094231A" w:rsidRPr="0094231A">
        <w:rPr>
          <w:rFonts w:ascii="Times New Roman" w:hAnsi="Times New Roman" w:cs="Times New Roman"/>
          <w:sz w:val="28"/>
          <w:szCs w:val="28"/>
        </w:rPr>
        <w:t xml:space="preserve"> 2019 году Контрольно-счетная палата осуществляла </w:t>
      </w:r>
      <w:r w:rsidR="0094231A">
        <w:rPr>
          <w:rFonts w:ascii="Times New Roman" w:hAnsi="Times New Roman" w:cs="Times New Roman"/>
          <w:sz w:val="28"/>
          <w:szCs w:val="28"/>
        </w:rPr>
        <w:t>свою деятельность в соответствии с Планом работы. В течение года в первоначальный план работы был</w:t>
      </w:r>
      <w:r w:rsidR="00B51C4F">
        <w:rPr>
          <w:rFonts w:ascii="Times New Roman" w:hAnsi="Times New Roman" w:cs="Times New Roman"/>
          <w:sz w:val="28"/>
          <w:szCs w:val="28"/>
        </w:rPr>
        <w:t>о</w:t>
      </w:r>
      <w:r w:rsidR="0094231A">
        <w:rPr>
          <w:rFonts w:ascii="Times New Roman" w:hAnsi="Times New Roman" w:cs="Times New Roman"/>
          <w:sz w:val="28"/>
          <w:szCs w:val="28"/>
        </w:rPr>
        <w:t xml:space="preserve"> </w:t>
      </w:r>
      <w:r w:rsidR="0092291D">
        <w:rPr>
          <w:rFonts w:ascii="Times New Roman" w:hAnsi="Times New Roman" w:cs="Times New Roman"/>
          <w:sz w:val="28"/>
          <w:szCs w:val="28"/>
        </w:rPr>
        <w:t>в</w:t>
      </w:r>
      <w:r w:rsidR="0094231A">
        <w:rPr>
          <w:rFonts w:ascii="Times New Roman" w:hAnsi="Times New Roman" w:cs="Times New Roman"/>
          <w:sz w:val="28"/>
          <w:szCs w:val="28"/>
        </w:rPr>
        <w:t xml:space="preserve">несено </w:t>
      </w:r>
      <w:r w:rsidR="00B51C4F">
        <w:rPr>
          <w:rFonts w:ascii="Times New Roman" w:hAnsi="Times New Roman" w:cs="Times New Roman"/>
          <w:sz w:val="28"/>
          <w:szCs w:val="28"/>
        </w:rPr>
        <w:t>7</w:t>
      </w:r>
      <w:r w:rsidR="0094231A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3921C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921CE" w:rsidRDefault="003921CE" w:rsidP="0094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1CE">
        <w:rPr>
          <w:rFonts w:ascii="Times New Roman" w:hAnsi="Times New Roman" w:cs="Times New Roman"/>
          <w:sz w:val="28"/>
          <w:szCs w:val="28"/>
        </w:rPr>
        <w:t xml:space="preserve">- </w:t>
      </w:r>
      <w:r w:rsidR="00B51C4F">
        <w:rPr>
          <w:rFonts w:ascii="Times New Roman" w:hAnsi="Times New Roman" w:cs="Times New Roman"/>
          <w:sz w:val="28"/>
          <w:szCs w:val="28"/>
        </w:rPr>
        <w:t>5</w:t>
      </w:r>
      <w:r w:rsidRPr="003921C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F1D72">
        <w:rPr>
          <w:rFonts w:ascii="Times New Roman" w:hAnsi="Times New Roman" w:cs="Times New Roman"/>
          <w:sz w:val="28"/>
          <w:szCs w:val="28"/>
        </w:rPr>
        <w:t>й</w:t>
      </w:r>
      <w:r w:rsidRPr="003921CE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21CE">
        <w:rPr>
          <w:rFonts w:ascii="Times New Roman" w:hAnsi="Times New Roman" w:cs="Times New Roman"/>
          <w:sz w:val="28"/>
          <w:szCs w:val="28"/>
        </w:rPr>
        <w:t xml:space="preserve"> с переадресованием обращений граждан, поступивших </w:t>
      </w:r>
      <w:r w:rsidR="0096066D">
        <w:rPr>
          <w:rFonts w:ascii="Times New Roman" w:hAnsi="Times New Roman" w:cs="Times New Roman"/>
          <w:sz w:val="28"/>
          <w:szCs w:val="28"/>
        </w:rPr>
        <w:t>в КСП и УФАС Челябинской области</w:t>
      </w:r>
      <w:r w:rsidRPr="00392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результате в план работы включено </w:t>
      </w:r>
      <w:r w:rsidR="009606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и 2 экспертно-аналитических мероприятий);</w:t>
      </w:r>
    </w:p>
    <w:p w:rsidR="0000156E" w:rsidRDefault="003921CE" w:rsidP="0094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изменения обусловлено решениями постоянных комиссий Собрания депутатов ЗГО, в результате </w:t>
      </w:r>
      <w:r w:rsidR="0030262D">
        <w:rPr>
          <w:rFonts w:ascii="Times New Roman" w:hAnsi="Times New Roman" w:cs="Times New Roman"/>
          <w:sz w:val="28"/>
          <w:szCs w:val="28"/>
        </w:rPr>
        <w:t xml:space="preserve">чего </w:t>
      </w:r>
      <w:r>
        <w:rPr>
          <w:rFonts w:ascii="Times New Roman" w:hAnsi="Times New Roman" w:cs="Times New Roman"/>
          <w:sz w:val="28"/>
          <w:szCs w:val="28"/>
        </w:rPr>
        <w:t xml:space="preserve">в план работы включено </w:t>
      </w:r>
      <w:r w:rsidR="00B51C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51C4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 1 экспертно-аналитическое мероприятие. </w:t>
      </w:r>
    </w:p>
    <w:p w:rsidR="00FF1D72" w:rsidRDefault="00FF1D72" w:rsidP="0094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плановые контрольные и экспертно-аналитические мероприятия выполнены.</w:t>
      </w:r>
      <w:r w:rsidR="00125DC8" w:rsidRPr="00125DC8">
        <w:rPr>
          <w:rFonts w:ascii="Times New Roman" w:hAnsi="Times New Roman" w:cs="Times New Roman"/>
          <w:sz w:val="28"/>
          <w:szCs w:val="28"/>
        </w:rPr>
        <w:t xml:space="preserve"> </w:t>
      </w:r>
      <w:r w:rsidR="00125DC8">
        <w:rPr>
          <w:rFonts w:ascii="Times New Roman" w:hAnsi="Times New Roman" w:cs="Times New Roman"/>
          <w:sz w:val="28"/>
          <w:szCs w:val="28"/>
        </w:rPr>
        <w:t>Контрольн</w:t>
      </w:r>
      <w:r w:rsidR="00D60A95">
        <w:rPr>
          <w:rFonts w:ascii="Times New Roman" w:hAnsi="Times New Roman" w:cs="Times New Roman"/>
          <w:sz w:val="28"/>
          <w:szCs w:val="28"/>
        </w:rPr>
        <w:t>ую деятельность осуществля</w:t>
      </w:r>
      <w:r w:rsidR="00125DC8">
        <w:rPr>
          <w:rFonts w:ascii="Times New Roman" w:hAnsi="Times New Roman" w:cs="Times New Roman"/>
          <w:sz w:val="28"/>
          <w:szCs w:val="28"/>
        </w:rPr>
        <w:t xml:space="preserve">ют 4 </w:t>
      </w:r>
      <w:proofErr w:type="gramStart"/>
      <w:r w:rsidR="00125DC8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="00125DC8">
        <w:rPr>
          <w:rFonts w:ascii="Times New Roman" w:hAnsi="Times New Roman" w:cs="Times New Roman"/>
          <w:sz w:val="28"/>
          <w:szCs w:val="28"/>
        </w:rPr>
        <w:t xml:space="preserve"> лица Контрольно-счетной палаты.</w:t>
      </w:r>
    </w:p>
    <w:p w:rsidR="002F1822" w:rsidRDefault="002F1822" w:rsidP="002F1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DC0">
        <w:rPr>
          <w:rFonts w:ascii="Times New Roman" w:hAnsi="Times New Roman"/>
          <w:sz w:val="28"/>
          <w:szCs w:val="28"/>
        </w:rPr>
        <w:t xml:space="preserve">Всего в отчетном периоде проведено </w:t>
      </w:r>
      <w:r>
        <w:rPr>
          <w:rFonts w:ascii="Times New Roman" w:hAnsi="Times New Roman"/>
          <w:sz w:val="28"/>
          <w:szCs w:val="28"/>
        </w:rPr>
        <w:t xml:space="preserve">24 контрольных </w:t>
      </w:r>
      <w:r w:rsidRPr="0037205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13 экспертно-аналитических мероприятий</w:t>
      </w:r>
      <w:r w:rsidR="00125DC8">
        <w:rPr>
          <w:rFonts w:ascii="Times New Roman" w:hAnsi="Times New Roman"/>
          <w:sz w:val="28"/>
          <w:szCs w:val="28"/>
        </w:rPr>
        <w:t xml:space="preserve"> (в том числе 11 встречных проверок)</w:t>
      </w:r>
      <w:r w:rsidRPr="00217D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Кроме того, совместно с Прокуратурой г. Златоуста и КСП Челябинской области нами проведено 2 контрольных мероприятия, результаты которых не отражены в представленном отчете (это проверка исполнения требований законодательства при предоставлении субсидий перевозчикам и проверка соблюдения законности и результативности использования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и исполнении бюджета округа</w:t>
      </w:r>
      <w:r w:rsidR="0092291D">
        <w:rPr>
          <w:rFonts w:ascii="Times New Roman" w:hAnsi="Times New Roman"/>
          <w:sz w:val="28"/>
          <w:szCs w:val="28"/>
        </w:rPr>
        <w:t xml:space="preserve"> учреждениями спорта)</w:t>
      </w:r>
      <w:r>
        <w:rPr>
          <w:rFonts w:ascii="Times New Roman" w:hAnsi="Times New Roman"/>
          <w:sz w:val="28"/>
          <w:szCs w:val="28"/>
        </w:rPr>
        <w:t xml:space="preserve">. Результаты этих проверок переданы в Прокуратуру </w:t>
      </w:r>
      <w:r w:rsidR="00606169">
        <w:rPr>
          <w:rFonts w:ascii="Times New Roman" w:hAnsi="Times New Roman"/>
          <w:sz w:val="28"/>
          <w:szCs w:val="28"/>
        </w:rPr>
        <w:t xml:space="preserve">г. Златоуста </w:t>
      </w:r>
      <w:r>
        <w:rPr>
          <w:rFonts w:ascii="Times New Roman" w:hAnsi="Times New Roman"/>
          <w:sz w:val="28"/>
          <w:szCs w:val="28"/>
        </w:rPr>
        <w:t>и КСП Челябинской области в соответствии с их регламент</w:t>
      </w:r>
      <w:r w:rsidR="0092291D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.</w:t>
      </w:r>
    </w:p>
    <w:p w:rsidR="00606169" w:rsidRDefault="00606169" w:rsidP="00606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проверками охвачено 34 объекта контроля, что составляет 28% от общего количества объектов, находящихся в сфере контроля КСП. При этом в течение отчетного периода отдельные объекты проверялись неоднократно.</w:t>
      </w:r>
    </w:p>
    <w:p w:rsidR="002F1822" w:rsidRDefault="00606169" w:rsidP="002F1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денежном выражении было проверено </w:t>
      </w:r>
      <w:r w:rsidR="00963E61">
        <w:rPr>
          <w:rFonts w:ascii="Times New Roman" w:hAnsi="Times New Roman"/>
          <w:sz w:val="28"/>
          <w:szCs w:val="28"/>
        </w:rPr>
        <w:t xml:space="preserve">542 млн. рублей, в том числе </w:t>
      </w:r>
      <w:r>
        <w:rPr>
          <w:rFonts w:ascii="Times New Roman" w:hAnsi="Times New Roman"/>
          <w:sz w:val="28"/>
          <w:szCs w:val="28"/>
        </w:rPr>
        <w:t>бюджетны</w:t>
      </w:r>
      <w:r w:rsidR="0030262D">
        <w:rPr>
          <w:rFonts w:ascii="Times New Roman" w:hAnsi="Times New Roman"/>
          <w:sz w:val="28"/>
          <w:szCs w:val="28"/>
        </w:rPr>
        <w:t xml:space="preserve">е средства и муниципальное имущество в сумме </w:t>
      </w:r>
      <w:r>
        <w:rPr>
          <w:rFonts w:ascii="Times New Roman" w:hAnsi="Times New Roman"/>
          <w:sz w:val="28"/>
          <w:szCs w:val="28"/>
        </w:rPr>
        <w:t>498 млн. рублей.</w:t>
      </w:r>
    </w:p>
    <w:p w:rsidR="002F1822" w:rsidRDefault="00606169" w:rsidP="0094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</w:t>
      </w:r>
      <w:r w:rsidR="00963E6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те выявлено 227 случаев нарушений законодательства на общую сумму 238 млн.</w:t>
      </w:r>
      <w:r w:rsidR="00963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или 44% от суммы проверенных средств</w:t>
      </w:r>
      <w:r w:rsidR="00963E61">
        <w:rPr>
          <w:rFonts w:ascii="Times New Roman" w:hAnsi="Times New Roman" w:cs="Times New Roman"/>
          <w:sz w:val="28"/>
          <w:szCs w:val="28"/>
        </w:rPr>
        <w:t>. По сравнению с 2018 годом общий объем нарушений законодательства в денежном выражении меньше на 8%.</w:t>
      </w:r>
    </w:p>
    <w:p w:rsidR="00963E61" w:rsidRPr="00C01B90" w:rsidRDefault="00963E61" w:rsidP="00963E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высокими остаются показатели объема нарушений законодательства о </w:t>
      </w:r>
      <w:r w:rsidRPr="00C01B90">
        <w:rPr>
          <w:rFonts w:ascii="Times New Roman" w:hAnsi="Times New Roman"/>
          <w:sz w:val="28"/>
          <w:szCs w:val="28"/>
        </w:rPr>
        <w:t>бухгалтерском учете</w:t>
      </w:r>
      <w:r w:rsidR="0030262D">
        <w:rPr>
          <w:rFonts w:ascii="Times New Roman" w:hAnsi="Times New Roman"/>
          <w:sz w:val="28"/>
          <w:szCs w:val="28"/>
        </w:rPr>
        <w:t xml:space="preserve">, основными из которых являются: </w:t>
      </w:r>
      <w:r w:rsidR="0030262D">
        <w:rPr>
          <w:rFonts w:ascii="Times New Roman" w:hAnsi="Times New Roman"/>
          <w:color w:val="010100"/>
          <w:sz w:val="28"/>
          <w:szCs w:val="28"/>
        </w:rPr>
        <w:t>не отражение, неверное отражение и несвоевременное отражение на счетах бухгалтерского учета</w:t>
      </w:r>
      <w:r w:rsidR="0030262D" w:rsidRPr="00123139">
        <w:rPr>
          <w:rFonts w:ascii="Times New Roman" w:hAnsi="Times New Roman"/>
          <w:color w:val="010100"/>
          <w:sz w:val="28"/>
          <w:szCs w:val="28"/>
        </w:rPr>
        <w:t xml:space="preserve"> </w:t>
      </w:r>
      <w:r w:rsidR="0030262D">
        <w:rPr>
          <w:rFonts w:ascii="Times New Roman" w:hAnsi="Times New Roman"/>
          <w:color w:val="010100"/>
          <w:sz w:val="28"/>
          <w:szCs w:val="28"/>
        </w:rPr>
        <w:t>хозяйственных операций,</w:t>
      </w:r>
      <w:r w:rsidR="0030262D" w:rsidRPr="0030262D">
        <w:rPr>
          <w:rFonts w:ascii="Times New Roman" w:hAnsi="Times New Roman"/>
          <w:color w:val="010100"/>
          <w:sz w:val="28"/>
          <w:szCs w:val="28"/>
        </w:rPr>
        <w:t xml:space="preserve"> </w:t>
      </w:r>
      <w:r w:rsidR="0030262D">
        <w:rPr>
          <w:rFonts w:ascii="Times New Roman" w:hAnsi="Times New Roman"/>
          <w:color w:val="010100"/>
          <w:sz w:val="28"/>
          <w:szCs w:val="28"/>
        </w:rPr>
        <w:t xml:space="preserve">а также учет не имевших места фактов хозяйственной жизни, что приводит к искажению показателей бухгалтерской и бюджетной отчетности. </w:t>
      </w:r>
      <w:r w:rsidRPr="00C01B90">
        <w:rPr>
          <w:rFonts w:ascii="Times New Roman" w:hAnsi="Times New Roman"/>
          <w:sz w:val="28"/>
          <w:szCs w:val="28"/>
        </w:rPr>
        <w:t xml:space="preserve">Основной причиной данных нарушений является </w:t>
      </w:r>
      <w:r w:rsidR="003F01CD">
        <w:rPr>
          <w:rFonts w:ascii="Times New Roman" w:hAnsi="Times New Roman"/>
          <w:sz w:val="28"/>
          <w:szCs w:val="28"/>
        </w:rPr>
        <w:t>недостаточный</w:t>
      </w:r>
      <w:r w:rsidRPr="00C01B90">
        <w:rPr>
          <w:rFonts w:ascii="Times New Roman" w:hAnsi="Times New Roman"/>
          <w:sz w:val="28"/>
          <w:szCs w:val="28"/>
        </w:rPr>
        <w:t xml:space="preserve"> внутренний контроль</w:t>
      </w:r>
      <w:r w:rsidR="00D60A95">
        <w:rPr>
          <w:rFonts w:ascii="Times New Roman" w:hAnsi="Times New Roman"/>
          <w:sz w:val="28"/>
          <w:szCs w:val="28"/>
        </w:rPr>
        <w:t xml:space="preserve"> учреждений</w:t>
      </w:r>
      <w:r w:rsidRPr="00C01B90">
        <w:rPr>
          <w:rFonts w:ascii="Times New Roman" w:hAnsi="Times New Roman"/>
          <w:sz w:val="28"/>
          <w:szCs w:val="28"/>
        </w:rPr>
        <w:t>.</w:t>
      </w:r>
    </w:p>
    <w:p w:rsidR="003F2A43" w:rsidRDefault="0030262D" w:rsidP="0030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Нарушения в учете и управлении муниципальным имуществом заключаются в не предоставлении муниципальными учреждениями и унитарными предприятиями сведений о приобретении новых объектов  муниципальной собственности для их внесения в реестр муниципального имущества. Почти в каждой проверке финансово-хозяйственной деятельности учреждений мы встречаемся с данными нарушениями. В целях установления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причин их допущения на 2020 год планом работы Контрольно-счетной палаты предусмотрено экспертно-аналитическое мероприятие объектом которого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будут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является Комитет по управлению имуществом и балансодержатели муниципального имущества.  </w:t>
      </w:r>
    </w:p>
    <w:p w:rsidR="0030262D" w:rsidRDefault="0030262D" w:rsidP="00302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62D">
        <w:rPr>
          <w:rFonts w:ascii="Times New Roman" w:hAnsi="Times New Roman"/>
          <w:sz w:val="28"/>
          <w:szCs w:val="28"/>
        </w:rPr>
        <w:t>Нецелевое использование бюджетных средств в 2019 году установлено в сумме 262,3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62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. Это: </w:t>
      </w:r>
      <w:r>
        <w:rPr>
          <w:rFonts w:ascii="Times New Roman" w:hAnsi="Times New Roman"/>
          <w:color w:val="000000"/>
          <w:sz w:val="28"/>
          <w:szCs w:val="28"/>
        </w:rPr>
        <w:t xml:space="preserve">неправомерное перечисление денежных средств на счета работников, в том числе с признаками уголовно-наказуемых деяний. Нарушение допущено в дошкольном образовательном учреждении. </w:t>
      </w:r>
      <w:r w:rsidRPr="00507545">
        <w:rPr>
          <w:rFonts w:ascii="Times New Roman" w:hAnsi="Times New Roman"/>
          <w:sz w:val="28"/>
          <w:szCs w:val="28"/>
        </w:rPr>
        <w:t xml:space="preserve">Материалы </w:t>
      </w:r>
      <w:r>
        <w:rPr>
          <w:rFonts w:ascii="Times New Roman" w:hAnsi="Times New Roman"/>
          <w:sz w:val="28"/>
          <w:szCs w:val="28"/>
        </w:rPr>
        <w:t>проверки были</w:t>
      </w:r>
      <w:r w:rsidRPr="00507545">
        <w:rPr>
          <w:rFonts w:ascii="Times New Roman" w:hAnsi="Times New Roman"/>
          <w:sz w:val="28"/>
          <w:szCs w:val="28"/>
        </w:rPr>
        <w:t xml:space="preserve"> направлены в Отдел МВД РФ по Златоустовскому городскому округу, по ним возбуждено уголовное дело</w:t>
      </w:r>
      <w:r>
        <w:rPr>
          <w:rFonts w:ascii="Times New Roman" w:hAnsi="Times New Roman"/>
          <w:sz w:val="28"/>
          <w:szCs w:val="28"/>
        </w:rPr>
        <w:t>, главный бухгалтер привлечена к уголовной ответственности</w:t>
      </w:r>
      <w:r w:rsidRPr="00507545">
        <w:rPr>
          <w:rFonts w:ascii="Times New Roman" w:hAnsi="Times New Roman"/>
          <w:sz w:val="28"/>
          <w:szCs w:val="28"/>
        </w:rPr>
        <w:t>.</w:t>
      </w:r>
    </w:p>
    <w:p w:rsidR="0030262D" w:rsidRDefault="0030262D" w:rsidP="00302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0262D">
        <w:rPr>
          <w:rFonts w:ascii="Times New Roman" w:hAnsi="Times New Roman"/>
          <w:sz w:val="28"/>
          <w:szCs w:val="28"/>
        </w:rPr>
        <w:t>Значительной остается сумма неэффективного использования бюджетных средств</w:t>
      </w:r>
      <w:r>
        <w:rPr>
          <w:rFonts w:ascii="Times New Roman" w:hAnsi="Times New Roman"/>
          <w:sz w:val="28"/>
          <w:szCs w:val="28"/>
        </w:rPr>
        <w:t xml:space="preserve"> (14 млн. рублей) в результате отвлечения средств в дебиторскую задолженность и непринятия мер к ее взысканию, </w:t>
      </w:r>
      <w:r>
        <w:rPr>
          <w:rFonts w:ascii="Times New Roman" w:hAnsi="Times New Roman"/>
          <w:color w:val="000000"/>
          <w:sz w:val="28"/>
          <w:szCs w:val="28"/>
        </w:rPr>
        <w:t xml:space="preserve">заключения контракта на </w:t>
      </w:r>
      <w:r w:rsidRPr="0030262D">
        <w:rPr>
          <w:rFonts w:ascii="Times New Roman" w:hAnsi="Times New Roman"/>
          <w:color w:val="000000"/>
          <w:sz w:val="28"/>
          <w:szCs w:val="28"/>
        </w:rPr>
        <w:t>условиях, невыгодных для муниципального образования, а также осуществления расходов на покупку товаров и услуг,</w:t>
      </w:r>
      <w:r w:rsidR="00D60A95">
        <w:rPr>
          <w:rFonts w:ascii="Times New Roman" w:hAnsi="Times New Roman"/>
          <w:color w:val="000000"/>
          <w:sz w:val="28"/>
          <w:szCs w:val="28"/>
        </w:rPr>
        <w:t xml:space="preserve"> в дальнейшем</w:t>
      </w:r>
      <w:r w:rsidRPr="0030262D">
        <w:rPr>
          <w:rFonts w:ascii="Times New Roman" w:hAnsi="Times New Roman"/>
          <w:color w:val="000000"/>
          <w:sz w:val="28"/>
          <w:szCs w:val="28"/>
        </w:rPr>
        <w:t xml:space="preserve"> не используемых длительное время, а также</w:t>
      </w:r>
      <w:r w:rsidR="000B019D">
        <w:rPr>
          <w:rFonts w:ascii="Times New Roman" w:hAnsi="Times New Roman"/>
          <w:color w:val="000000"/>
          <w:sz w:val="28"/>
          <w:szCs w:val="28"/>
        </w:rPr>
        <w:t>,</w:t>
      </w:r>
      <w:r w:rsidRPr="0030262D">
        <w:rPr>
          <w:rFonts w:ascii="Times New Roman" w:hAnsi="Times New Roman"/>
          <w:color w:val="000000"/>
          <w:sz w:val="28"/>
          <w:szCs w:val="28"/>
        </w:rPr>
        <w:t xml:space="preserve"> необходимость в которых отсутствует.</w:t>
      </w:r>
      <w:proofErr w:type="gramEnd"/>
    </w:p>
    <w:p w:rsidR="00117BCB" w:rsidRDefault="00117BCB" w:rsidP="00302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всех контрольных мероприятий</w:t>
      </w:r>
      <w:r w:rsidR="000B019D">
        <w:rPr>
          <w:rFonts w:ascii="Times New Roman" w:hAnsi="Times New Roman"/>
          <w:color w:val="000000"/>
          <w:sz w:val="28"/>
          <w:szCs w:val="28"/>
        </w:rPr>
        <w:t xml:space="preserve"> рассмотрены на </w:t>
      </w:r>
      <w:proofErr w:type="gramStart"/>
      <w:r w:rsidR="000B019D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оллегии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куда в обязательном порядке приглашаются руководители объектов контроля</w:t>
      </w:r>
      <w:r w:rsidR="000B019D">
        <w:rPr>
          <w:rFonts w:ascii="Times New Roman" w:hAnsi="Times New Roman"/>
          <w:color w:val="000000"/>
          <w:sz w:val="28"/>
          <w:szCs w:val="28"/>
        </w:rPr>
        <w:t xml:space="preserve">, органы, осуществляющие функции учредителя, Глава Златоустовского городского округа, председатели постоянных комиссий Собрания депутатов ЗГО, Прокуратура г. Златоуста.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262D" w:rsidRDefault="00125DC8" w:rsidP="00302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 за 2019 год по результатам контрольной деятельности в целях устранения выявленных нарушений в адреса руководителей объектов контроля, их учредителей направлено 4 предписания и 40 представлений, а также 14 информационных писем.</w:t>
      </w:r>
    </w:p>
    <w:p w:rsidR="00125DC8" w:rsidRDefault="00125DC8" w:rsidP="00302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конец отчетного периода все предписания и 36 представлений исполнены и сняты с контроля. Три представления исполнены частично и остаются на контроле, по одному представлению срок исполнения не наступил.</w:t>
      </w:r>
    </w:p>
    <w:p w:rsidR="00125DC8" w:rsidRDefault="00125DC8" w:rsidP="00302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отчетном периоде устранено 36 единиц нарушений (или 16% от общего количества выявленных нарушений), в том числе 32 финансовых нарушени</w:t>
      </w:r>
      <w:r w:rsidR="00D60A95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сумму более 9 млн. рублей. Не устранено 5 нарушений, устранение остальных нарушений не представляется возможным</w:t>
      </w:r>
      <w:r w:rsidR="00656B4F">
        <w:rPr>
          <w:rFonts w:ascii="Times New Roman" w:hAnsi="Times New Roman"/>
          <w:color w:val="000000"/>
          <w:sz w:val="28"/>
          <w:szCs w:val="28"/>
        </w:rPr>
        <w:t>, они приняты к сведению объектами контроля, чтобы не допускать их в дальнейшем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2A53" w:rsidRDefault="00125DC8" w:rsidP="00302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2019 году было составлено 7 протоколов об административных правонарушениях, в том числе </w:t>
      </w:r>
      <w:r w:rsidR="00552A53">
        <w:rPr>
          <w:rFonts w:ascii="Times New Roman" w:hAnsi="Times New Roman"/>
          <w:color w:val="000000"/>
          <w:sz w:val="28"/>
          <w:szCs w:val="28"/>
        </w:rPr>
        <w:t xml:space="preserve">5 протоколов за грубое нарушение правил ведения бухгалтерского учета, 2 протокола за </w:t>
      </w:r>
      <w:r w:rsidR="00C7100F">
        <w:rPr>
          <w:rFonts w:ascii="Times New Roman" w:hAnsi="Times New Roman"/>
          <w:color w:val="000000"/>
          <w:sz w:val="28"/>
          <w:szCs w:val="28"/>
        </w:rPr>
        <w:t>невыполнение муниципального задания.</w:t>
      </w:r>
    </w:p>
    <w:p w:rsidR="00125DC8" w:rsidRDefault="00125DC8" w:rsidP="003026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результате, по четырем </w:t>
      </w:r>
      <w:r w:rsidR="00864288">
        <w:rPr>
          <w:rFonts w:ascii="Times New Roman" w:hAnsi="Times New Roman"/>
          <w:color w:val="000000"/>
          <w:sz w:val="28"/>
          <w:szCs w:val="28"/>
        </w:rPr>
        <w:t>протоколам</w:t>
      </w:r>
      <w:r>
        <w:rPr>
          <w:rFonts w:ascii="Times New Roman" w:hAnsi="Times New Roman"/>
          <w:color w:val="000000"/>
          <w:sz w:val="28"/>
          <w:szCs w:val="28"/>
        </w:rPr>
        <w:t xml:space="preserve"> мировыми судьями вынесены постановления о привлечении лиц к административной ответственности в виде штраф</w:t>
      </w:r>
      <w:r w:rsidR="00864288">
        <w:rPr>
          <w:rFonts w:ascii="Times New Roman" w:hAnsi="Times New Roman"/>
          <w:color w:val="000000"/>
          <w:sz w:val="28"/>
          <w:szCs w:val="28"/>
        </w:rPr>
        <w:t>а, по двум протоколам лица привлечены к ответственности в виде предупреждения, по одному протоколу виновному лицу вынесено устное замечание. В 2019 году в бюджет округа поступило 15,0 тыс. рублей административных штрафов.</w:t>
      </w:r>
      <w:r w:rsidR="00656B4F">
        <w:rPr>
          <w:rFonts w:ascii="Times New Roman" w:hAnsi="Times New Roman"/>
          <w:color w:val="000000"/>
          <w:sz w:val="28"/>
          <w:szCs w:val="28"/>
        </w:rPr>
        <w:t xml:space="preserve"> На конец отчетного периода с</w:t>
      </w:r>
      <w:r w:rsidR="00864288">
        <w:rPr>
          <w:rFonts w:ascii="Times New Roman" w:hAnsi="Times New Roman"/>
          <w:color w:val="000000"/>
          <w:sz w:val="28"/>
          <w:szCs w:val="28"/>
        </w:rPr>
        <w:t xml:space="preserve">умма неуплаченных в срок штрафов составила 10 тыс. рублей. </w:t>
      </w:r>
    </w:p>
    <w:p w:rsidR="00C7100F" w:rsidRDefault="00C7100F" w:rsidP="0030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00F" w:rsidRDefault="00117BCB" w:rsidP="00302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Прокуратуру г. Златоуста направлены  материалы по </w:t>
      </w:r>
      <w:r w:rsidR="00C7100F">
        <w:rPr>
          <w:rFonts w:ascii="Times New Roman" w:hAnsi="Times New Roman" w:cs="Times New Roman"/>
          <w:sz w:val="28"/>
          <w:szCs w:val="28"/>
        </w:rPr>
        <w:t xml:space="preserve">пяти </w:t>
      </w:r>
      <w:r>
        <w:rPr>
          <w:rFonts w:ascii="Times New Roman" w:hAnsi="Times New Roman" w:cs="Times New Roman"/>
          <w:sz w:val="28"/>
          <w:szCs w:val="28"/>
        </w:rPr>
        <w:t>проверкам, в результате</w:t>
      </w:r>
      <w:r w:rsidR="00C71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нарушения в сфере закупок два должностных лица привлечены к административной ответственности в виде штрафов на общую сумму 22 тыс. рублей</w:t>
      </w:r>
      <w:r w:rsidR="00C7100F">
        <w:rPr>
          <w:rFonts w:ascii="Times New Roman" w:hAnsi="Times New Roman" w:cs="Times New Roman"/>
          <w:sz w:val="28"/>
          <w:szCs w:val="28"/>
        </w:rPr>
        <w:t xml:space="preserve">, в два учреждения вынесены протесты на </w:t>
      </w:r>
      <w:r w:rsidR="00C7100F" w:rsidRPr="001F1F48">
        <w:rPr>
          <w:rFonts w:ascii="Times New Roman" w:hAnsi="Times New Roman"/>
          <w:sz w:val="28"/>
          <w:szCs w:val="28"/>
        </w:rPr>
        <w:t>Положени</w:t>
      </w:r>
      <w:r w:rsidR="00C7100F">
        <w:rPr>
          <w:rFonts w:ascii="Times New Roman" w:hAnsi="Times New Roman"/>
          <w:sz w:val="28"/>
          <w:szCs w:val="28"/>
        </w:rPr>
        <w:t>я</w:t>
      </w:r>
      <w:r w:rsidR="00C7100F" w:rsidRPr="001F1F48">
        <w:rPr>
          <w:rFonts w:ascii="Times New Roman" w:hAnsi="Times New Roman"/>
          <w:sz w:val="28"/>
          <w:szCs w:val="28"/>
        </w:rPr>
        <w:t xml:space="preserve"> о закупк</w:t>
      </w:r>
      <w:r w:rsidR="00C7100F">
        <w:rPr>
          <w:rFonts w:ascii="Times New Roman" w:hAnsi="Times New Roman"/>
          <w:sz w:val="28"/>
          <w:szCs w:val="28"/>
        </w:rPr>
        <w:t>ах, по одному материалу ответ не поступил.</w:t>
      </w:r>
    </w:p>
    <w:p w:rsidR="000B019D" w:rsidRDefault="000B019D" w:rsidP="0030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56B4F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>
        <w:rPr>
          <w:rFonts w:ascii="Times New Roman" w:hAnsi="Times New Roman" w:cs="Times New Roman"/>
          <w:sz w:val="28"/>
          <w:szCs w:val="28"/>
        </w:rPr>
        <w:t>кажд</w:t>
      </w:r>
      <w:r w:rsidR="00656B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проведенно</w:t>
      </w:r>
      <w:r w:rsidR="00656B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656B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экспертно-</w:t>
      </w:r>
      <w:r w:rsidR="00D60A95">
        <w:rPr>
          <w:rFonts w:ascii="Times New Roman" w:hAnsi="Times New Roman" w:cs="Times New Roman"/>
          <w:sz w:val="28"/>
          <w:szCs w:val="28"/>
        </w:rPr>
        <w:t>аналитическо</w:t>
      </w:r>
      <w:r w:rsidR="00656B4F">
        <w:rPr>
          <w:rFonts w:ascii="Times New Roman" w:hAnsi="Times New Roman" w:cs="Times New Roman"/>
          <w:sz w:val="28"/>
          <w:szCs w:val="28"/>
        </w:rPr>
        <w:t>го</w:t>
      </w:r>
      <w:r w:rsidR="00D60A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56B4F">
        <w:rPr>
          <w:rFonts w:ascii="Times New Roman" w:hAnsi="Times New Roman" w:cs="Times New Roman"/>
          <w:sz w:val="28"/>
          <w:szCs w:val="28"/>
        </w:rPr>
        <w:t>я</w:t>
      </w:r>
      <w:r w:rsidR="00D60A95">
        <w:rPr>
          <w:rFonts w:ascii="Times New Roman" w:hAnsi="Times New Roman" w:cs="Times New Roman"/>
          <w:sz w:val="28"/>
          <w:szCs w:val="28"/>
        </w:rPr>
        <w:t xml:space="preserve"> направляется Собранию депутатов и Главе Златоустовского городского округа, а также размещается на официальном сайте Администрации округа. </w:t>
      </w:r>
    </w:p>
    <w:p w:rsidR="00656B4F" w:rsidRDefault="00656B4F" w:rsidP="0030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30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B4F" w:rsidRPr="0030262D" w:rsidRDefault="00656B4F" w:rsidP="0065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С. Кальчук </w:t>
      </w:r>
    </w:p>
    <w:p w:rsidR="0030262D" w:rsidRPr="0030262D" w:rsidRDefault="0030262D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262D" w:rsidRPr="0030262D" w:rsidRDefault="0030262D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0262D" w:rsidRPr="0030262D" w:rsidRDefault="0030262D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F2A43" w:rsidRDefault="003F2A43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F2A43" w:rsidRDefault="003F2A43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F2A43" w:rsidRDefault="003F2A43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F2A43" w:rsidRDefault="003F2A43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F2A43" w:rsidRDefault="003F2A43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F2A43" w:rsidRDefault="003F2A43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56B4F" w:rsidRDefault="00656B4F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4E2D" w:rsidRDefault="00A84E2D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4E2D">
        <w:rPr>
          <w:rFonts w:ascii="Times New Roman" w:hAnsi="Times New Roman" w:cs="Times New Roman"/>
          <w:sz w:val="28"/>
          <w:szCs w:val="28"/>
        </w:rPr>
        <w:lastRenderedPageBreak/>
        <w:t>Приложение №1 к докладу</w:t>
      </w:r>
    </w:p>
    <w:p w:rsidR="00A84E2D" w:rsidRPr="00A84E2D" w:rsidRDefault="00A84E2D" w:rsidP="00A84E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84E2D" w:rsidRDefault="00A84E2D" w:rsidP="00A8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E2D">
        <w:rPr>
          <w:rFonts w:ascii="Times New Roman" w:hAnsi="Times New Roman" w:cs="Times New Roman"/>
          <w:sz w:val="28"/>
          <w:szCs w:val="28"/>
        </w:rPr>
        <w:t xml:space="preserve">Изменения в план работы, связанные с переадресованием обращений, поступивших в КСП Челябинской области и </w:t>
      </w:r>
      <w:r w:rsidR="0096066D">
        <w:rPr>
          <w:rFonts w:ascii="Times New Roman" w:hAnsi="Times New Roman" w:cs="Times New Roman"/>
          <w:sz w:val="28"/>
          <w:szCs w:val="28"/>
        </w:rPr>
        <w:t>УФАС Челябинской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E2D" w:rsidRPr="00A84E2D" w:rsidRDefault="00A84E2D" w:rsidP="00A8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84E2D">
        <w:rPr>
          <w:rFonts w:ascii="Times New Roman" w:hAnsi="Times New Roman" w:cs="Times New Roman"/>
          <w:sz w:val="28"/>
          <w:szCs w:val="28"/>
        </w:rPr>
        <w:t>Проверка формирования фонда оплаты труда, правильности начисления и выплаты заработной платы работникам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84E2D">
        <w:rPr>
          <w:rFonts w:ascii="Times New Roman" w:hAnsi="Times New Roman" w:cs="Times New Roman"/>
          <w:sz w:val="28"/>
          <w:szCs w:val="28"/>
        </w:rPr>
        <w:t>МАДОУ «Центр развития ребенка - детский сад №77 «Золотая рыбка»</w:t>
      </w:r>
      <w:r w:rsidR="0096066D">
        <w:rPr>
          <w:rFonts w:ascii="Times New Roman" w:hAnsi="Times New Roman" w:cs="Times New Roman"/>
          <w:sz w:val="28"/>
          <w:szCs w:val="28"/>
        </w:rPr>
        <w:t>.</w:t>
      </w:r>
    </w:p>
    <w:p w:rsidR="00A84E2D" w:rsidRPr="00A84E2D" w:rsidRDefault="00A84E2D" w:rsidP="00A8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E2D">
        <w:rPr>
          <w:rFonts w:ascii="Times New Roman" w:hAnsi="Times New Roman" w:cs="Times New Roman"/>
          <w:sz w:val="28"/>
          <w:szCs w:val="28"/>
        </w:rPr>
        <w:t>2.  Проверка формирования и использования средств от иной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84E2D">
        <w:rPr>
          <w:rFonts w:ascii="Times New Roman" w:hAnsi="Times New Roman" w:cs="Times New Roman"/>
          <w:sz w:val="28"/>
          <w:szCs w:val="28"/>
        </w:rPr>
        <w:t xml:space="preserve">МБУК «Централизованная библиотечная система </w:t>
      </w:r>
      <w:r>
        <w:rPr>
          <w:rFonts w:ascii="Times New Roman" w:hAnsi="Times New Roman" w:cs="Times New Roman"/>
          <w:sz w:val="28"/>
          <w:szCs w:val="28"/>
        </w:rPr>
        <w:t>ЗГО</w:t>
      </w:r>
      <w:r w:rsidRPr="00A84E2D">
        <w:rPr>
          <w:rFonts w:ascii="Times New Roman" w:hAnsi="Times New Roman" w:cs="Times New Roman"/>
          <w:sz w:val="28"/>
          <w:szCs w:val="28"/>
        </w:rPr>
        <w:t>»</w:t>
      </w:r>
      <w:r w:rsidR="0096066D">
        <w:rPr>
          <w:rFonts w:ascii="Times New Roman" w:hAnsi="Times New Roman" w:cs="Times New Roman"/>
          <w:sz w:val="28"/>
          <w:szCs w:val="28"/>
        </w:rPr>
        <w:t>.</w:t>
      </w:r>
    </w:p>
    <w:p w:rsidR="00A84E2D" w:rsidRPr="00A84E2D" w:rsidRDefault="00A84E2D" w:rsidP="00A84E2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4E2D">
        <w:rPr>
          <w:rFonts w:ascii="Times New Roman" w:hAnsi="Times New Roman" w:cs="Times New Roman"/>
          <w:sz w:val="28"/>
          <w:szCs w:val="28"/>
        </w:rPr>
        <w:t>. Проверка использования бюджетных средств, направленных на благоустройство сквера в районе Северо-Запада в рамках муниципальной программы «Формирование современной городской среды на территории З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A84E2D">
        <w:rPr>
          <w:rFonts w:ascii="Times New Roman" w:hAnsi="Times New Roman" w:cs="Times New Roman"/>
          <w:sz w:val="28"/>
          <w:szCs w:val="28"/>
        </w:rPr>
        <w:t xml:space="preserve"> на 2018-2022 </w:t>
      </w:r>
      <w:proofErr w:type="spellStart"/>
      <w:r w:rsidRPr="00A84E2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A84E2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4E2D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Pr="00A84E2D">
        <w:rPr>
          <w:rFonts w:ascii="Times New Roman" w:hAnsi="Times New Roman" w:cs="Times New Roman"/>
          <w:sz w:val="28"/>
          <w:szCs w:val="28"/>
        </w:rPr>
        <w:t xml:space="preserve"> ЗГО «У</w:t>
      </w:r>
      <w:r>
        <w:rPr>
          <w:rFonts w:ascii="Times New Roman" w:hAnsi="Times New Roman" w:cs="Times New Roman"/>
          <w:sz w:val="28"/>
          <w:szCs w:val="28"/>
        </w:rPr>
        <w:t>ЖКХ</w:t>
      </w:r>
      <w:r w:rsidRPr="00A84E2D">
        <w:rPr>
          <w:rFonts w:ascii="Times New Roman" w:hAnsi="Times New Roman" w:cs="Times New Roman"/>
          <w:sz w:val="28"/>
          <w:szCs w:val="28"/>
        </w:rPr>
        <w:t>»</w:t>
      </w:r>
      <w:r w:rsidR="0096066D">
        <w:rPr>
          <w:rFonts w:ascii="Times New Roman" w:hAnsi="Times New Roman" w:cs="Times New Roman"/>
          <w:sz w:val="28"/>
          <w:szCs w:val="28"/>
        </w:rPr>
        <w:t>.</w:t>
      </w:r>
    </w:p>
    <w:p w:rsidR="00A84E2D" w:rsidRPr="00A84E2D" w:rsidRDefault="00A84E2D" w:rsidP="00A84E2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4E2D">
        <w:rPr>
          <w:rFonts w:ascii="Times New Roman" w:hAnsi="Times New Roman" w:cs="Times New Roman"/>
          <w:sz w:val="28"/>
          <w:szCs w:val="28"/>
        </w:rPr>
        <w:t>.</w:t>
      </w:r>
      <w:r w:rsidRPr="00A84E2D">
        <w:rPr>
          <w:rFonts w:ascii="Times New Roman" w:hAnsi="Times New Roman" w:cs="Times New Roman"/>
        </w:rPr>
        <w:t xml:space="preserve"> </w:t>
      </w:r>
      <w:r w:rsidRPr="00A84E2D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предусмотренных на денежные выплаты председателям КТОС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84E2D">
        <w:rPr>
          <w:rFonts w:ascii="Times New Roman" w:hAnsi="Times New Roman" w:cs="Times New Roman"/>
          <w:sz w:val="28"/>
          <w:szCs w:val="28"/>
        </w:rPr>
        <w:t>МКУ ЗГО «У</w:t>
      </w:r>
      <w:r>
        <w:rPr>
          <w:rFonts w:ascii="Times New Roman" w:hAnsi="Times New Roman" w:cs="Times New Roman"/>
          <w:sz w:val="28"/>
          <w:szCs w:val="28"/>
        </w:rPr>
        <w:t>ЖКХ»</w:t>
      </w:r>
      <w:r w:rsidR="0096066D">
        <w:rPr>
          <w:rFonts w:ascii="Times New Roman" w:hAnsi="Times New Roman" w:cs="Times New Roman"/>
          <w:sz w:val="28"/>
          <w:szCs w:val="28"/>
        </w:rPr>
        <w:t>.</w:t>
      </w:r>
    </w:p>
    <w:p w:rsidR="00A84E2D" w:rsidRPr="00A84E2D" w:rsidRDefault="00A84E2D" w:rsidP="00A84E2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4E2D">
        <w:rPr>
          <w:rFonts w:ascii="Times New Roman" w:hAnsi="Times New Roman" w:cs="Times New Roman"/>
          <w:sz w:val="28"/>
          <w:szCs w:val="28"/>
        </w:rPr>
        <w:t>.</w:t>
      </w:r>
      <w:r w:rsidRPr="00A84E2D">
        <w:rPr>
          <w:rFonts w:ascii="Times New Roman" w:hAnsi="Times New Roman" w:cs="Times New Roman"/>
        </w:rPr>
        <w:t xml:space="preserve"> </w:t>
      </w:r>
      <w:r w:rsidRPr="00A84E2D">
        <w:rPr>
          <w:rFonts w:ascii="Times New Roman" w:hAnsi="Times New Roman" w:cs="Times New Roman"/>
          <w:sz w:val="28"/>
          <w:szCs w:val="28"/>
        </w:rPr>
        <w:t>Соблюдение законодательства при проведении закупок работ по содержанию и благоустройству территории З</w:t>
      </w:r>
      <w:r>
        <w:rPr>
          <w:rFonts w:ascii="Times New Roman" w:hAnsi="Times New Roman" w:cs="Times New Roman"/>
          <w:sz w:val="28"/>
          <w:szCs w:val="28"/>
        </w:rPr>
        <w:t xml:space="preserve">ГО в </w:t>
      </w:r>
      <w:r w:rsidRPr="00A84E2D">
        <w:rPr>
          <w:rFonts w:ascii="Times New Roman" w:hAnsi="Times New Roman" w:cs="Times New Roman"/>
          <w:sz w:val="28"/>
          <w:szCs w:val="28"/>
        </w:rPr>
        <w:t>МКУ ЗГО «</w:t>
      </w:r>
      <w:r>
        <w:rPr>
          <w:rFonts w:ascii="Times New Roman" w:hAnsi="Times New Roman" w:cs="Times New Roman"/>
          <w:sz w:val="28"/>
          <w:szCs w:val="28"/>
        </w:rPr>
        <w:t>УЖКХ»</w:t>
      </w:r>
      <w:r w:rsidR="0096066D">
        <w:rPr>
          <w:rFonts w:ascii="Times New Roman" w:hAnsi="Times New Roman" w:cs="Times New Roman"/>
          <w:sz w:val="28"/>
          <w:szCs w:val="28"/>
        </w:rPr>
        <w:t>.</w:t>
      </w:r>
    </w:p>
    <w:p w:rsidR="00A84E2D" w:rsidRPr="00A84E2D" w:rsidRDefault="00A84E2D" w:rsidP="00A84E2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4E2D">
        <w:rPr>
          <w:rFonts w:ascii="Times New Roman" w:hAnsi="Times New Roman" w:cs="Times New Roman"/>
          <w:sz w:val="28"/>
          <w:szCs w:val="28"/>
        </w:rPr>
        <w:t>.</w:t>
      </w:r>
      <w:r w:rsidRPr="00A84E2D">
        <w:rPr>
          <w:rFonts w:ascii="Times New Roman" w:hAnsi="Times New Roman" w:cs="Times New Roman"/>
        </w:rPr>
        <w:t xml:space="preserve">    </w:t>
      </w:r>
      <w:r w:rsidRPr="00A84E2D"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средств, предусмотренных на ремонт асфальтового покрытия улицы Аносова, благоустройство квартала Матросова и района Демидовка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84E2D">
        <w:rPr>
          <w:rFonts w:ascii="Times New Roman" w:hAnsi="Times New Roman" w:cs="Times New Roman"/>
          <w:sz w:val="28"/>
          <w:szCs w:val="28"/>
        </w:rPr>
        <w:t>МКУ ЗГО «У</w:t>
      </w:r>
      <w:r>
        <w:rPr>
          <w:rFonts w:ascii="Times New Roman" w:hAnsi="Times New Roman" w:cs="Times New Roman"/>
          <w:sz w:val="28"/>
          <w:szCs w:val="28"/>
        </w:rPr>
        <w:t>ЖКХ»</w:t>
      </w:r>
      <w:r w:rsidR="0096066D">
        <w:rPr>
          <w:rFonts w:ascii="Times New Roman" w:hAnsi="Times New Roman" w:cs="Times New Roman"/>
          <w:sz w:val="28"/>
          <w:szCs w:val="28"/>
        </w:rPr>
        <w:t>.</w:t>
      </w:r>
    </w:p>
    <w:p w:rsidR="00A84E2D" w:rsidRPr="00A84E2D" w:rsidRDefault="00A84E2D" w:rsidP="00A8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E2D">
        <w:rPr>
          <w:rFonts w:ascii="Times New Roman" w:hAnsi="Times New Roman" w:cs="Times New Roman"/>
          <w:sz w:val="28"/>
          <w:szCs w:val="28"/>
        </w:rPr>
        <w:t>7. Анализ и оценка действий органов местного самоуправления по распоряжению земельным участком, находящимся по адресному ориентиру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4E2D">
        <w:rPr>
          <w:rFonts w:ascii="Times New Roman" w:hAnsi="Times New Roman" w:cs="Times New Roman"/>
          <w:sz w:val="28"/>
          <w:szCs w:val="28"/>
        </w:rPr>
        <w:t>Златоуст, ул. 2-я Одинарная,36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ЗГО и </w:t>
      </w:r>
      <w:r w:rsidRPr="00A84E2D">
        <w:rPr>
          <w:rFonts w:ascii="Times New Roman" w:hAnsi="Times New Roman" w:cs="Times New Roman"/>
          <w:sz w:val="28"/>
          <w:szCs w:val="28"/>
        </w:rPr>
        <w:t>ОМС «Комитет по управлению имуществом ЗГО»</w:t>
      </w:r>
      <w:r w:rsidR="0096066D">
        <w:rPr>
          <w:rFonts w:ascii="Times New Roman" w:hAnsi="Times New Roman" w:cs="Times New Roman"/>
          <w:sz w:val="28"/>
          <w:szCs w:val="28"/>
        </w:rPr>
        <w:t>.</w:t>
      </w:r>
    </w:p>
    <w:p w:rsidR="00A84E2D" w:rsidRDefault="00A84E2D" w:rsidP="00A8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84E2D">
        <w:rPr>
          <w:rFonts w:ascii="Times New Roman" w:hAnsi="Times New Roman" w:cs="Times New Roman"/>
          <w:sz w:val="28"/>
          <w:szCs w:val="28"/>
        </w:rPr>
        <w:t>.  Анализ и оценка действий органов местного самоуправления по распоряжению муниципальным имуществом, находящимся по адресу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4E2D">
        <w:rPr>
          <w:rFonts w:ascii="Times New Roman" w:hAnsi="Times New Roman" w:cs="Times New Roman"/>
          <w:sz w:val="28"/>
          <w:szCs w:val="28"/>
        </w:rPr>
        <w:t>Златоуст, проспект 30-летия Победы, д.14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84E2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4E2D">
        <w:rPr>
          <w:rFonts w:ascii="Times New Roman" w:hAnsi="Times New Roman" w:cs="Times New Roman"/>
          <w:sz w:val="28"/>
          <w:szCs w:val="28"/>
        </w:rPr>
        <w:t xml:space="preserve"> ЗГО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84E2D">
        <w:rPr>
          <w:rFonts w:ascii="Times New Roman" w:hAnsi="Times New Roman" w:cs="Times New Roman"/>
          <w:sz w:val="28"/>
          <w:szCs w:val="28"/>
        </w:rPr>
        <w:t xml:space="preserve"> ОМС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4E2D">
        <w:rPr>
          <w:rFonts w:ascii="Times New Roman" w:hAnsi="Times New Roman" w:cs="Times New Roman"/>
          <w:sz w:val="28"/>
          <w:szCs w:val="28"/>
        </w:rPr>
        <w:t>«Комитет по управлению имуществом ЗГО»</w:t>
      </w:r>
      <w:r w:rsidR="0096066D">
        <w:rPr>
          <w:rFonts w:ascii="Times New Roman" w:hAnsi="Times New Roman" w:cs="Times New Roman"/>
          <w:sz w:val="28"/>
          <w:szCs w:val="28"/>
        </w:rPr>
        <w:t>.</w:t>
      </w:r>
    </w:p>
    <w:p w:rsidR="00A84E2D" w:rsidRDefault="00A84E2D" w:rsidP="00A8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E2D">
        <w:rPr>
          <w:rFonts w:ascii="Times New Roman" w:hAnsi="Times New Roman" w:cs="Times New Roman"/>
          <w:sz w:val="28"/>
          <w:szCs w:val="28"/>
        </w:rPr>
        <w:t xml:space="preserve">9. Проверка правильности начисления и выплаты заработной платы работникам 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4E2D">
        <w:rPr>
          <w:rFonts w:ascii="Times New Roman" w:hAnsi="Times New Roman" w:cs="Times New Roman"/>
          <w:sz w:val="28"/>
          <w:szCs w:val="28"/>
        </w:rPr>
        <w:t>МУП «Автохозяйство администрации ЗГО»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E2D" w:rsidRPr="0096066D" w:rsidRDefault="0096066D" w:rsidP="00A8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6066D">
        <w:rPr>
          <w:rFonts w:ascii="Times New Roman" w:hAnsi="Times New Roman" w:cs="Times New Roman"/>
          <w:sz w:val="28"/>
          <w:szCs w:val="28"/>
        </w:rPr>
        <w:t>Проверка эффективности (результативности и экономности) использования бюджетных средств, выделенных на ремонт автомобильной дороги перегон пр. Гагарина - пр. Мира на территории ЗГО»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066D">
        <w:rPr>
          <w:rFonts w:ascii="Times New Roman" w:hAnsi="Times New Roman" w:cs="Times New Roman"/>
          <w:sz w:val="28"/>
          <w:szCs w:val="28"/>
        </w:rPr>
        <w:t xml:space="preserve"> МКУ ЗГО «</w:t>
      </w:r>
      <w:r>
        <w:rPr>
          <w:rFonts w:ascii="Times New Roman" w:hAnsi="Times New Roman" w:cs="Times New Roman"/>
          <w:sz w:val="28"/>
          <w:szCs w:val="28"/>
        </w:rPr>
        <w:t>УЖКХ</w:t>
      </w:r>
      <w:r w:rsidRPr="009606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0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E2D" w:rsidRDefault="00A84E2D" w:rsidP="00A8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E2D">
        <w:rPr>
          <w:rFonts w:ascii="Times New Roman" w:hAnsi="Times New Roman" w:cs="Times New Roman"/>
          <w:sz w:val="28"/>
          <w:szCs w:val="28"/>
        </w:rPr>
        <w:t xml:space="preserve">Изменения в план работы, </w:t>
      </w:r>
      <w:r>
        <w:rPr>
          <w:rFonts w:ascii="Times New Roman" w:hAnsi="Times New Roman" w:cs="Times New Roman"/>
          <w:sz w:val="28"/>
          <w:szCs w:val="28"/>
        </w:rPr>
        <w:t>в связи с решениями постоянных комиссий Собрания депутатов ЗГО:</w:t>
      </w:r>
    </w:p>
    <w:p w:rsidR="00A84E2D" w:rsidRDefault="00A84E2D" w:rsidP="0094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66D">
        <w:rPr>
          <w:rFonts w:ascii="Times New Roman" w:hAnsi="Times New Roman" w:cs="Times New Roman"/>
          <w:sz w:val="28"/>
          <w:szCs w:val="28"/>
        </w:rPr>
        <w:t xml:space="preserve">1. </w:t>
      </w:r>
      <w:r w:rsidR="0096066D" w:rsidRPr="0096066D">
        <w:rPr>
          <w:rFonts w:ascii="Times New Roman" w:hAnsi="Times New Roman" w:cs="Times New Roman"/>
          <w:sz w:val="28"/>
          <w:szCs w:val="28"/>
        </w:rPr>
        <w:t xml:space="preserve">Законность финансирования расходов из средств бюджета Златоустовского городского округа на предоставление выкупной цены по ветхо  - аварийному жилью. Объекты: Администрация ЗГО, ОМС «Комитет по управлению имуществом ЗГО» (решение совместного заседания комиссии по бюджету, финансовой и налоговой политике и комиссии по городской инфраструктуре Собрания депутатов </w:t>
      </w:r>
      <w:r w:rsidR="0096066D">
        <w:rPr>
          <w:rFonts w:ascii="Times New Roman" w:hAnsi="Times New Roman" w:cs="Times New Roman"/>
          <w:sz w:val="28"/>
          <w:szCs w:val="28"/>
        </w:rPr>
        <w:t>ЗГО</w:t>
      </w:r>
      <w:r w:rsidR="0096066D" w:rsidRPr="0096066D">
        <w:rPr>
          <w:rFonts w:ascii="Times New Roman" w:hAnsi="Times New Roman" w:cs="Times New Roman"/>
          <w:sz w:val="28"/>
          <w:szCs w:val="28"/>
        </w:rPr>
        <w:t xml:space="preserve"> от 21.03.2019 №529/437);</w:t>
      </w:r>
    </w:p>
    <w:p w:rsidR="0096066D" w:rsidRDefault="0096066D" w:rsidP="0094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66D">
        <w:rPr>
          <w:rFonts w:ascii="Times New Roman" w:hAnsi="Times New Roman" w:cs="Times New Roman"/>
          <w:sz w:val="28"/>
          <w:szCs w:val="28"/>
        </w:rPr>
        <w:t>2. Комплексная проверка финансово-хозяйственной деятельности учреждения МБУ «Спортивная школа №4» (решение комиссии по образованию, культуре, спорту и молодежной политике Собрания депутатов ЗГО решение от 15.07.2019 №277).</w:t>
      </w:r>
    </w:p>
    <w:p w:rsidR="00656B4F" w:rsidRDefault="00656B4F" w:rsidP="0094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B4F" w:rsidRDefault="00C7100F" w:rsidP="00656B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="00656B4F" w:rsidRPr="00A84E2D">
        <w:rPr>
          <w:rFonts w:ascii="Times New Roman" w:hAnsi="Times New Roman" w:cs="Times New Roman"/>
          <w:sz w:val="28"/>
          <w:szCs w:val="28"/>
        </w:rPr>
        <w:t xml:space="preserve"> к докладу</w:t>
      </w: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Протоколы об административных правонарушениях:</w:t>
      </w: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 отношении главного бухгалтера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МАДОУ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«Детский сад №44» составлено два протокола об административных правонарушениях, предусмотренных статьей 15.11 КоАП РФ (грубое нарушение требований к бухгалтерскому учету, в том числе к бухгалтерской (финансовой) отчетности). Привлечение к административной ответственности в виде штрафов в общей сумме 10,0 тыс. рублей;</w:t>
      </w: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В отношении главного бухгалтера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МАДОУ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«Детский сад №77» составлены два протокола об административных правонарушениях, предусмотренных статьей 15.11 КоАП РФ (грубое нарушение требований к бухгалтерскому учету, в том числе к бухгалтерской (финансовой) отчетности).   Привлечение к административной ответственности в виде штрафов в общей сумме 10,0 тыс. рублей.</w:t>
      </w: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В отношении заведующей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МАДОУ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«Детский сад №96» составлен протокол об административном правонарушении, предусмотренном частью 1  статьи 15.15.5-1 КоАП РФ (невыполнение муниципального задания). Привлечение к административной ответственности в виде предупреждения.</w:t>
      </w:r>
    </w:p>
    <w:p w:rsidR="00AB69A5" w:rsidRDefault="00656B4F" w:rsidP="00AB69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4. </w:t>
      </w:r>
      <w:r w:rsidR="00AB69A5">
        <w:rPr>
          <w:rFonts w:ascii="Times New Roman" w:hAnsi="Times New Roman"/>
          <w:sz w:val="28"/>
          <w:szCs w:val="28"/>
          <w:lang w:eastAsia="ru-RU"/>
        </w:rPr>
        <w:t xml:space="preserve">В отношении главного бухгалтера </w:t>
      </w:r>
      <w:proofErr w:type="spellStart"/>
      <w:r w:rsidR="00AB69A5">
        <w:rPr>
          <w:rFonts w:ascii="Times New Roman" w:hAnsi="Times New Roman"/>
          <w:sz w:val="28"/>
          <w:szCs w:val="28"/>
          <w:lang w:eastAsia="ru-RU"/>
        </w:rPr>
        <w:t>МУП</w:t>
      </w:r>
      <w:proofErr w:type="spellEnd"/>
      <w:r w:rsidR="00AB69A5">
        <w:rPr>
          <w:rFonts w:ascii="Times New Roman" w:hAnsi="Times New Roman"/>
          <w:sz w:val="28"/>
          <w:szCs w:val="28"/>
          <w:lang w:eastAsia="ru-RU"/>
        </w:rPr>
        <w:t xml:space="preserve"> «Злат-ТВ» составлен протокол об административном правонарушении, предусмотренном статьей 15.11 КоАП РФ (грубое нарушение требований к бухгалтерскому учету, в том числе к бухгалтерской (финансовой) отчетности). Мировым судьей главному бухгалтеру </w:t>
      </w:r>
      <w:proofErr w:type="spellStart"/>
      <w:r w:rsidR="00AB69A5">
        <w:rPr>
          <w:rFonts w:ascii="Times New Roman" w:hAnsi="Times New Roman"/>
          <w:sz w:val="28"/>
          <w:szCs w:val="28"/>
          <w:lang w:eastAsia="ru-RU"/>
        </w:rPr>
        <w:t>МУП</w:t>
      </w:r>
      <w:proofErr w:type="spellEnd"/>
      <w:r w:rsidR="00AB69A5">
        <w:rPr>
          <w:rFonts w:ascii="Times New Roman" w:hAnsi="Times New Roman"/>
          <w:sz w:val="28"/>
          <w:szCs w:val="28"/>
          <w:lang w:eastAsia="ru-RU"/>
        </w:rPr>
        <w:t xml:space="preserve"> «Злат-ТВ» вынесено устное замечание.</w:t>
      </w:r>
    </w:p>
    <w:p w:rsidR="00C7100F" w:rsidRDefault="00C7100F" w:rsidP="00C71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отношении директора </w:t>
      </w:r>
      <w:proofErr w:type="spellStart"/>
      <w:r>
        <w:rPr>
          <w:rFonts w:ascii="Times New Roman" w:hAnsi="Times New Roman"/>
          <w:sz w:val="28"/>
          <w:szCs w:val="28"/>
        </w:rPr>
        <w:t>МАОУ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№1» составлен протокол об административном правонарушении, предусмотренном статьей 15.15.5-1 КоАП РФ (невыполнение муниципального задания). Привлечение к административной ответственности в виде предупреждения.</w:t>
      </w: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00F" w:rsidRDefault="00C7100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B4F" w:rsidRDefault="00656B4F" w:rsidP="00656B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4E2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7100F">
        <w:rPr>
          <w:rFonts w:ascii="Times New Roman" w:hAnsi="Times New Roman" w:cs="Times New Roman"/>
          <w:sz w:val="28"/>
          <w:szCs w:val="28"/>
        </w:rPr>
        <w:t>3</w:t>
      </w:r>
      <w:r w:rsidRPr="00A84E2D">
        <w:rPr>
          <w:rFonts w:ascii="Times New Roman" w:hAnsi="Times New Roman" w:cs="Times New Roman"/>
          <w:sz w:val="28"/>
          <w:szCs w:val="28"/>
        </w:rPr>
        <w:t xml:space="preserve"> к докладу</w:t>
      </w: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Материалы, направленные в Прокуратуру г. Златоуста:</w:t>
      </w:r>
    </w:p>
    <w:p w:rsidR="00656B4F" w:rsidRDefault="00656B4F" w:rsidP="00656B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МБУК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«ДК «Железнодорожник» - о нарушениях законодательства о закупках товаров, работ, услуг отдельными видами юридических лиц, по ним Прокуратурой вынесен протест на Положение о закупке.</w:t>
      </w:r>
    </w:p>
    <w:p w:rsidR="00AB69A5" w:rsidRDefault="00656B4F" w:rsidP="00AB69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="00AB69A5">
        <w:rPr>
          <w:rFonts w:ascii="Times New Roman" w:hAnsi="Times New Roman"/>
          <w:sz w:val="28"/>
          <w:szCs w:val="28"/>
          <w:lang w:eastAsia="ru-RU"/>
        </w:rPr>
        <w:t>МКУ</w:t>
      </w:r>
      <w:proofErr w:type="spellEnd"/>
      <w:r w:rsidR="00AB69A5">
        <w:rPr>
          <w:rFonts w:ascii="Times New Roman" w:hAnsi="Times New Roman"/>
          <w:sz w:val="28"/>
          <w:szCs w:val="28"/>
          <w:lang w:eastAsia="ru-RU"/>
        </w:rPr>
        <w:t xml:space="preserve"> ЗГО «</w:t>
      </w:r>
      <w:proofErr w:type="spellStart"/>
      <w:r w:rsidR="00AB69A5">
        <w:rPr>
          <w:rFonts w:ascii="Times New Roman" w:hAnsi="Times New Roman"/>
          <w:sz w:val="28"/>
          <w:szCs w:val="28"/>
          <w:lang w:eastAsia="ru-RU"/>
        </w:rPr>
        <w:t>УЖКХ</w:t>
      </w:r>
      <w:proofErr w:type="spellEnd"/>
      <w:r w:rsidR="00AB69A5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AB69A5" w:rsidRPr="003634E3">
        <w:rPr>
          <w:rFonts w:ascii="Times New Roman" w:hAnsi="Times New Roman"/>
          <w:sz w:val="28"/>
          <w:szCs w:val="28"/>
          <w:lang w:eastAsia="ru-RU"/>
        </w:rPr>
        <w:t>о нарушени</w:t>
      </w:r>
      <w:r w:rsidR="00AB69A5">
        <w:rPr>
          <w:rFonts w:ascii="Times New Roman" w:hAnsi="Times New Roman"/>
          <w:sz w:val="28"/>
          <w:szCs w:val="28"/>
          <w:lang w:eastAsia="ru-RU"/>
        </w:rPr>
        <w:t>ях</w:t>
      </w:r>
      <w:r w:rsidR="00AB69A5" w:rsidRPr="003634E3">
        <w:rPr>
          <w:rFonts w:ascii="Times New Roman" w:hAnsi="Times New Roman"/>
          <w:sz w:val="28"/>
          <w:szCs w:val="28"/>
          <w:lang w:eastAsia="ru-RU"/>
        </w:rPr>
        <w:t xml:space="preserve"> законодательства о контрактной системе, по ним Прокуратурой вынесено постановление о возбуждении дела об административном правонарушении в отношении руководителя </w:t>
      </w:r>
      <w:proofErr w:type="spellStart"/>
      <w:r w:rsidR="00AB69A5" w:rsidRPr="003634E3">
        <w:rPr>
          <w:rFonts w:ascii="Times New Roman" w:hAnsi="Times New Roman"/>
          <w:sz w:val="28"/>
          <w:szCs w:val="28"/>
          <w:lang w:eastAsia="ru-RU"/>
        </w:rPr>
        <w:t>МКУ</w:t>
      </w:r>
      <w:proofErr w:type="spellEnd"/>
      <w:r w:rsidR="00AB69A5" w:rsidRPr="003634E3">
        <w:rPr>
          <w:rFonts w:ascii="Times New Roman" w:hAnsi="Times New Roman"/>
          <w:sz w:val="28"/>
          <w:szCs w:val="28"/>
          <w:lang w:eastAsia="ru-RU"/>
        </w:rPr>
        <w:t xml:space="preserve"> ЗГО «</w:t>
      </w:r>
      <w:proofErr w:type="spellStart"/>
      <w:r w:rsidR="00AB69A5" w:rsidRPr="003634E3">
        <w:rPr>
          <w:rFonts w:ascii="Times New Roman" w:hAnsi="Times New Roman"/>
          <w:sz w:val="28"/>
          <w:szCs w:val="28"/>
          <w:lang w:eastAsia="ru-RU"/>
        </w:rPr>
        <w:t>УЖКХ</w:t>
      </w:r>
      <w:proofErr w:type="spellEnd"/>
      <w:r w:rsidR="00AB69A5" w:rsidRPr="003634E3">
        <w:rPr>
          <w:rFonts w:ascii="Times New Roman" w:hAnsi="Times New Roman"/>
          <w:sz w:val="28"/>
          <w:szCs w:val="28"/>
          <w:lang w:eastAsia="ru-RU"/>
        </w:rPr>
        <w:t>».</w:t>
      </w:r>
      <w:r w:rsidR="00AB69A5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  <w:proofErr w:type="spellStart"/>
      <w:r w:rsidR="00AB69A5">
        <w:rPr>
          <w:rFonts w:ascii="Times New Roman" w:hAnsi="Times New Roman"/>
          <w:sz w:val="28"/>
          <w:szCs w:val="28"/>
          <w:lang w:eastAsia="ru-RU"/>
        </w:rPr>
        <w:t>УФАС</w:t>
      </w:r>
      <w:proofErr w:type="spellEnd"/>
      <w:r w:rsidR="00AB69A5">
        <w:rPr>
          <w:rFonts w:ascii="Times New Roman" w:hAnsi="Times New Roman"/>
          <w:sz w:val="28"/>
          <w:szCs w:val="28"/>
          <w:lang w:eastAsia="ru-RU"/>
        </w:rPr>
        <w:t xml:space="preserve"> Челябинской области дело об административном правонарушении прекращено за отсутствием состава правонарушения. Необходимо отметить, что в ходе производства по делу об административном правонарушении были рассмотрены дополнительные документы, которые не исследовались в связи с их отсутствием на момент проведения контрольного мероприятия. </w:t>
      </w:r>
    </w:p>
    <w:p w:rsidR="00AB69A5" w:rsidRDefault="00AB69A5" w:rsidP="00AB69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1F1F48">
        <w:rPr>
          <w:rFonts w:ascii="Times New Roman" w:hAnsi="Times New Roman"/>
          <w:sz w:val="28"/>
          <w:szCs w:val="28"/>
          <w:lang w:eastAsia="ru-RU"/>
        </w:rPr>
        <w:t>МАОУ</w:t>
      </w:r>
      <w:proofErr w:type="spellEnd"/>
      <w:r w:rsidRPr="001F1F48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1F1F48">
        <w:rPr>
          <w:rFonts w:ascii="Times New Roman" w:hAnsi="Times New Roman"/>
          <w:sz w:val="28"/>
          <w:szCs w:val="28"/>
          <w:lang w:eastAsia="ru-RU"/>
        </w:rPr>
        <w:t>СОШ</w:t>
      </w:r>
      <w:proofErr w:type="spellEnd"/>
      <w:r w:rsidRPr="001F1F48">
        <w:rPr>
          <w:rFonts w:ascii="Times New Roman" w:hAnsi="Times New Roman"/>
          <w:sz w:val="28"/>
          <w:szCs w:val="28"/>
          <w:lang w:eastAsia="ru-RU"/>
        </w:rPr>
        <w:t xml:space="preserve"> №2»</w:t>
      </w:r>
      <w:r>
        <w:rPr>
          <w:rFonts w:ascii="Times New Roman" w:hAnsi="Times New Roman"/>
          <w:sz w:val="28"/>
          <w:szCs w:val="28"/>
          <w:lang w:eastAsia="ru-RU"/>
        </w:rPr>
        <w:t xml:space="preserve"> - о нарушениях</w:t>
      </w:r>
      <w:r w:rsidRPr="001F1F48">
        <w:rPr>
          <w:rFonts w:ascii="Times New Roman" w:hAnsi="Times New Roman"/>
          <w:sz w:val="28"/>
          <w:szCs w:val="28"/>
          <w:lang w:eastAsia="ru-RU"/>
        </w:rPr>
        <w:t xml:space="preserve"> законодательства о закупках товаров, работ, услуг отдельными видами юридических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F1F48">
        <w:rPr>
          <w:rFonts w:ascii="Times New Roman" w:hAnsi="Times New Roman"/>
          <w:sz w:val="28"/>
          <w:szCs w:val="28"/>
          <w:lang w:eastAsia="ru-RU"/>
        </w:rPr>
        <w:t xml:space="preserve">по ним Прокуратурой вынесены протест на Положение о закупке, </w:t>
      </w:r>
      <w:r>
        <w:rPr>
          <w:rFonts w:ascii="Times New Roman" w:hAnsi="Times New Roman"/>
          <w:sz w:val="28"/>
          <w:szCs w:val="28"/>
          <w:lang w:eastAsia="ru-RU"/>
        </w:rPr>
        <w:t>директор привлечена к ответственности в виде штрафа в размере 2,0 тыс. рублей.</w:t>
      </w:r>
    </w:p>
    <w:p w:rsidR="00AB69A5" w:rsidRDefault="00AB69A5" w:rsidP="00AB69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1F1F48">
        <w:rPr>
          <w:rFonts w:ascii="Times New Roman" w:hAnsi="Times New Roman"/>
          <w:sz w:val="28"/>
          <w:szCs w:val="28"/>
          <w:lang w:eastAsia="ru-RU"/>
        </w:rPr>
        <w:t>МКУ</w:t>
      </w:r>
      <w:proofErr w:type="spellEnd"/>
      <w:r w:rsidRPr="001F1F48">
        <w:rPr>
          <w:rFonts w:ascii="Times New Roman" w:hAnsi="Times New Roman"/>
          <w:sz w:val="28"/>
          <w:szCs w:val="28"/>
          <w:lang w:eastAsia="ru-RU"/>
        </w:rPr>
        <w:t xml:space="preserve"> ЗГО «</w:t>
      </w:r>
      <w:proofErr w:type="spellStart"/>
      <w:r w:rsidRPr="001F1F48">
        <w:rPr>
          <w:rFonts w:ascii="Times New Roman" w:hAnsi="Times New Roman"/>
          <w:sz w:val="28"/>
          <w:szCs w:val="28"/>
          <w:lang w:eastAsia="ru-RU"/>
        </w:rPr>
        <w:t>УЖКХ</w:t>
      </w:r>
      <w:proofErr w:type="spellEnd"/>
      <w:r w:rsidRPr="001F1F4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1F1F48">
        <w:rPr>
          <w:rFonts w:ascii="Times New Roman" w:hAnsi="Times New Roman"/>
          <w:sz w:val="28"/>
          <w:szCs w:val="28"/>
          <w:lang w:eastAsia="ru-RU"/>
        </w:rPr>
        <w:t>о нарушении законодательства о контрактной системе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77446">
        <w:rPr>
          <w:rFonts w:ascii="Times New Roman" w:hAnsi="Times New Roman"/>
          <w:sz w:val="28"/>
          <w:szCs w:val="28"/>
          <w:lang w:eastAsia="ru-RU"/>
        </w:rPr>
        <w:t>по ним Прокуратурой вынесено постановление о возбуждении дела об административном правонарушении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F48">
        <w:rPr>
          <w:rFonts w:ascii="Times New Roman" w:hAnsi="Times New Roman"/>
          <w:sz w:val="28"/>
          <w:szCs w:val="28"/>
          <w:lang w:eastAsia="ru-RU"/>
        </w:rPr>
        <w:t xml:space="preserve"> отношении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и заместителя руководителя</w:t>
      </w:r>
      <w:r w:rsidRPr="001F1F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1F48">
        <w:rPr>
          <w:rFonts w:ascii="Times New Roman" w:hAnsi="Times New Roman"/>
          <w:sz w:val="28"/>
          <w:szCs w:val="28"/>
          <w:lang w:eastAsia="ru-RU"/>
        </w:rPr>
        <w:t>МКУ</w:t>
      </w:r>
      <w:proofErr w:type="spellEnd"/>
      <w:r w:rsidRPr="001F1F48">
        <w:rPr>
          <w:rFonts w:ascii="Times New Roman" w:hAnsi="Times New Roman"/>
          <w:sz w:val="28"/>
          <w:szCs w:val="28"/>
          <w:lang w:eastAsia="ru-RU"/>
        </w:rPr>
        <w:t xml:space="preserve"> ЗГО «</w:t>
      </w:r>
      <w:proofErr w:type="spellStart"/>
      <w:r w:rsidRPr="001F1F48">
        <w:rPr>
          <w:rFonts w:ascii="Times New Roman" w:hAnsi="Times New Roman"/>
          <w:sz w:val="28"/>
          <w:szCs w:val="28"/>
          <w:lang w:eastAsia="ru-RU"/>
        </w:rPr>
        <w:t>УЖКХ</w:t>
      </w:r>
      <w:proofErr w:type="spellEnd"/>
      <w:r w:rsidRPr="001F1F48">
        <w:rPr>
          <w:rFonts w:ascii="Times New Roman" w:hAnsi="Times New Roman"/>
          <w:sz w:val="28"/>
          <w:szCs w:val="28"/>
          <w:lang w:eastAsia="ru-RU"/>
        </w:rPr>
        <w:t>».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Дела об административных правонарушениях рассмотрены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УФАС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Челябинской области, по одному делу вынесено постановление об ответственности в виде штрафа в размере 20 тыс. рублей, одно дело прекращено.</w:t>
      </w:r>
    </w:p>
    <w:p w:rsidR="00AB69A5" w:rsidRDefault="00AB69A5" w:rsidP="00AB69A5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B69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10100"/>
          <w:sz w:val="28"/>
          <w:szCs w:val="28"/>
        </w:rPr>
        <w:t>МКУ</w:t>
      </w:r>
      <w:proofErr w:type="spellEnd"/>
      <w:r>
        <w:rPr>
          <w:rFonts w:ascii="Times New Roman" w:hAnsi="Times New Roman"/>
          <w:color w:val="010100"/>
          <w:sz w:val="28"/>
          <w:szCs w:val="28"/>
        </w:rPr>
        <w:t xml:space="preserve"> ЗГО «</w:t>
      </w:r>
      <w:proofErr w:type="spellStart"/>
      <w:r>
        <w:rPr>
          <w:rFonts w:ascii="Times New Roman" w:hAnsi="Times New Roman"/>
          <w:color w:val="010100"/>
          <w:sz w:val="28"/>
          <w:szCs w:val="28"/>
        </w:rPr>
        <w:t>УЖКХ</w:t>
      </w:r>
      <w:proofErr w:type="spellEnd"/>
      <w:r>
        <w:rPr>
          <w:rFonts w:ascii="Times New Roman" w:hAnsi="Times New Roman"/>
          <w:color w:val="010100"/>
          <w:sz w:val="28"/>
          <w:szCs w:val="28"/>
        </w:rPr>
        <w:t xml:space="preserve">» - материалы контрольного мероприятия направлены в Прокуратуру г. Златоуста в связи с выявлением в действиях должностных лиц </w:t>
      </w:r>
      <w:proofErr w:type="spellStart"/>
      <w:r>
        <w:rPr>
          <w:rFonts w:ascii="Times New Roman" w:hAnsi="Times New Roman"/>
          <w:color w:val="010100"/>
          <w:sz w:val="28"/>
          <w:szCs w:val="28"/>
        </w:rPr>
        <w:t>коррупци</w:t>
      </w:r>
      <w:r w:rsidR="000A0D03">
        <w:rPr>
          <w:rFonts w:ascii="Times New Roman" w:hAnsi="Times New Roman"/>
          <w:color w:val="010100"/>
          <w:sz w:val="28"/>
          <w:szCs w:val="28"/>
        </w:rPr>
        <w:t>н</w:t>
      </w:r>
      <w:r>
        <w:rPr>
          <w:rFonts w:ascii="Times New Roman" w:hAnsi="Times New Roman"/>
          <w:color w:val="010100"/>
          <w:sz w:val="28"/>
          <w:szCs w:val="28"/>
        </w:rPr>
        <w:t>огенных</w:t>
      </w:r>
      <w:proofErr w:type="spellEnd"/>
      <w:r>
        <w:rPr>
          <w:rFonts w:ascii="Times New Roman" w:hAnsi="Times New Roman"/>
          <w:color w:val="010100"/>
          <w:sz w:val="28"/>
          <w:szCs w:val="28"/>
        </w:rPr>
        <w:t xml:space="preserve"> признаков. </w:t>
      </w:r>
      <w:r w:rsidRPr="003774C6">
        <w:rPr>
          <w:rFonts w:ascii="Times New Roman" w:hAnsi="Times New Roman"/>
          <w:color w:val="010100"/>
          <w:sz w:val="28"/>
          <w:szCs w:val="28"/>
        </w:rPr>
        <w:t>Ответ из Прокуратуры не поступил.</w:t>
      </w:r>
    </w:p>
    <w:p w:rsidR="00C7100F" w:rsidRDefault="00C7100F" w:rsidP="00AB69A5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</w:rPr>
      </w:pPr>
      <w:r>
        <w:rPr>
          <w:rFonts w:ascii="Times New Roman" w:hAnsi="Times New Roman"/>
          <w:color w:val="010100"/>
          <w:sz w:val="28"/>
          <w:szCs w:val="28"/>
        </w:rPr>
        <w:t xml:space="preserve"> </w:t>
      </w:r>
      <w:bookmarkStart w:id="0" w:name="_GoBack"/>
      <w:bookmarkEnd w:id="0"/>
    </w:p>
    <w:sectPr w:rsidR="00C7100F" w:rsidSect="00A84E2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B6"/>
    <w:rsid w:val="0000156E"/>
    <w:rsid w:val="000A0D03"/>
    <w:rsid w:val="000B019D"/>
    <w:rsid w:val="000B7923"/>
    <w:rsid w:val="00117BCB"/>
    <w:rsid w:val="00125DC8"/>
    <w:rsid w:val="002F1822"/>
    <w:rsid w:val="0030262D"/>
    <w:rsid w:val="003921CE"/>
    <w:rsid w:val="003F01CD"/>
    <w:rsid w:val="003F2A43"/>
    <w:rsid w:val="00552A53"/>
    <w:rsid w:val="00606169"/>
    <w:rsid w:val="00656B4F"/>
    <w:rsid w:val="00683036"/>
    <w:rsid w:val="006F61B6"/>
    <w:rsid w:val="00864288"/>
    <w:rsid w:val="0092291D"/>
    <w:rsid w:val="009334DC"/>
    <w:rsid w:val="0094231A"/>
    <w:rsid w:val="0096066D"/>
    <w:rsid w:val="00963E61"/>
    <w:rsid w:val="00A84E2D"/>
    <w:rsid w:val="00AB69A5"/>
    <w:rsid w:val="00B51C4F"/>
    <w:rsid w:val="00BB7F11"/>
    <w:rsid w:val="00C7100F"/>
    <w:rsid w:val="00D60A95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B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4F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0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B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4F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0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2020-01-30T05:41:00Z</cp:lastPrinted>
  <dcterms:created xsi:type="dcterms:W3CDTF">2020-01-29T12:18:00Z</dcterms:created>
  <dcterms:modified xsi:type="dcterms:W3CDTF">2020-02-03T03:26:00Z</dcterms:modified>
</cp:coreProperties>
</file>